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A7" w:rsidRDefault="003905A7"/>
    <w:p w:rsidR="00A71E9F" w:rsidRDefault="00A71E9F" w:rsidP="00CF6E0A">
      <w:pPr>
        <w:tabs>
          <w:tab w:val="center" w:pos="4680"/>
        </w:tabs>
        <w:spacing w:after="200" w:line="276" w:lineRule="auto"/>
        <w:rPr>
          <w:rFonts w:ascii="Calibri" w:hAnsi="Calibri" w:cs="Calibri"/>
          <w:sz w:val="22"/>
          <w:szCs w:val="22"/>
        </w:rPr>
      </w:pPr>
      <w:r>
        <w:rPr>
          <w:rFonts w:ascii="Calibri" w:hAnsi="Calibri" w:cs="Calibri"/>
          <w:sz w:val="22"/>
          <w:szCs w:val="22"/>
          <w:lang w:val="en-CA"/>
        </w:rPr>
        <w:t>November 14, 2020</w:t>
      </w:r>
      <w:r w:rsidR="00CF6E0A">
        <w:rPr>
          <w:rFonts w:ascii="Calibri" w:hAnsi="Calibri" w:cs="Calibri"/>
          <w:sz w:val="22"/>
          <w:szCs w:val="22"/>
          <w:lang w:val="en-CA"/>
        </w:rPr>
        <w:tab/>
      </w:r>
    </w:p>
    <w:p w:rsidR="00A71E9F" w:rsidRDefault="00A71E9F"/>
    <w:p w:rsidR="00A71E9F" w:rsidRDefault="00A71E9F" w:rsidP="00A71E9F">
      <w:pPr>
        <w:rPr>
          <w:rFonts w:ascii="Calibri" w:hAnsi="Calibri" w:cs="Calibri"/>
          <w:sz w:val="22"/>
          <w:szCs w:val="22"/>
        </w:rPr>
      </w:pPr>
      <w:r>
        <w:rPr>
          <w:rFonts w:ascii="Calibri" w:hAnsi="Calibri" w:cs="Calibri"/>
          <w:color w:val="050505"/>
          <w:sz w:val="23"/>
          <w:szCs w:val="23"/>
          <w:lang w:val="en-CA"/>
        </w:rPr>
        <w:t>To: The Honourable John Horgan</w:t>
      </w:r>
      <w:hyperlink r:id="rId7" w:history="1">
        <w:r>
          <w:rPr>
            <w:rStyle w:val="Hyperlink"/>
            <w:rFonts w:ascii="Calibri" w:hAnsi="Calibri" w:cs="Calibri"/>
            <w:sz w:val="23"/>
            <w:szCs w:val="23"/>
            <w:lang w:val="en-CA"/>
          </w:rPr>
          <w:t>premier@gov.bc.ca</w:t>
        </w:r>
      </w:hyperlink>
      <w:r>
        <w:rPr>
          <w:rFonts w:ascii="Calibri" w:hAnsi="Calibri" w:cs="Calibri"/>
          <w:color w:val="050505"/>
          <w:sz w:val="23"/>
          <w:szCs w:val="23"/>
          <w:lang w:val="en-CA"/>
        </w:rPr>
        <w:t xml:space="preserve">; </w:t>
      </w:r>
      <w:r>
        <w:rPr>
          <w:rFonts w:ascii="Calibri" w:hAnsi="Calibri" w:cs="Calibri"/>
          <w:color w:val="000000"/>
          <w:sz w:val="22"/>
          <w:szCs w:val="22"/>
          <w:lang w:val="en-CA"/>
        </w:rPr>
        <w:t>Minister John Allan, FLNR FLNR:EX &lt;</w:t>
      </w:r>
      <w:hyperlink r:id="rId8" w:tgtFrame="_blank" w:history="1">
        <w:r>
          <w:rPr>
            <w:rStyle w:val="Hyperlink"/>
            <w:rFonts w:ascii="Calibri" w:hAnsi="Calibri" w:cs="Calibri"/>
            <w:color w:val="1155CC"/>
            <w:sz w:val="22"/>
            <w:szCs w:val="22"/>
            <w:lang w:val="en-CA"/>
          </w:rPr>
          <w:t>FLNR.Minister@gov.bc.ca</w:t>
        </w:r>
      </w:hyperlink>
      <w:r>
        <w:rPr>
          <w:rFonts w:ascii="Calibri" w:hAnsi="Calibri" w:cs="Calibri"/>
          <w:color w:val="000000"/>
          <w:sz w:val="22"/>
          <w:szCs w:val="22"/>
          <w:lang w:val="en-CA"/>
        </w:rPr>
        <w:t xml:space="preserve">&gt;; </w:t>
      </w:r>
      <w:proofErr w:type="spellStart"/>
      <w:r>
        <w:rPr>
          <w:rFonts w:ascii="Calibri" w:hAnsi="Calibri" w:cs="Calibri"/>
          <w:color w:val="000000"/>
          <w:sz w:val="22"/>
          <w:szCs w:val="22"/>
          <w:lang w:val="en-CA"/>
        </w:rPr>
        <w:t>Johnsrude</w:t>
      </w:r>
      <w:proofErr w:type="spellEnd"/>
      <w:r>
        <w:rPr>
          <w:rFonts w:ascii="Calibri" w:hAnsi="Calibri" w:cs="Calibri"/>
          <w:color w:val="000000"/>
          <w:sz w:val="22"/>
          <w:szCs w:val="22"/>
          <w:lang w:val="en-CA"/>
        </w:rPr>
        <w:t>, Allan N FLNR:EX &lt;</w:t>
      </w:r>
      <w:hyperlink r:id="rId9" w:tgtFrame="_blank" w:history="1">
        <w:r>
          <w:rPr>
            <w:rStyle w:val="Hyperlink"/>
            <w:rFonts w:ascii="Calibri" w:hAnsi="Calibri" w:cs="Calibri"/>
            <w:color w:val="1155CC"/>
            <w:sz w:val="22"/>
            <w:szCs w:val="22"/>
            <w:lang w:val="en-CA"/>
          </w:rPr>
          <w:t>Allan.Johnsrude@gov.bc.ca</w:t>
        </w:r>
      </w:hyperlink>
      <w:r>
        <w:rPr>
          <w:rFonts w:ascii="Calibri" w:hAnsi="Calibri" w:cs="Calibri"/>
          <w:color w:val="000000"/>
          <w:sz w:val="22"/>
          <w:szCs w:val="22"/>
          <w:lang w:val="en-CA"/>
        </w:rPr>
        <w:t>&gt;; Barrett, Scott FLNR:EX &lt;</w:t>
      </w:r>
      <w:hyperlink r:id="rId10" w:tgtFrame="_blank" w:history="1">
        <w:r>
          <w:rPr>
            <w:rStyle w:val="Hyperlink"/>
            <w:rFonts w:ascii="Calibri" w:hAnsi="Calibri" w:cs="Calibri"/>
            <w:color w:val="1155CC"/>
            <w:sz w:val="22"/>
            <w:szCs w:val="22"/>
            <w:lang w:val="en-CA"/>
          </w:rPr>
          <w:t>Scott.Barrett@gov.bc.ca</w:t>
        </w:r>
      </w:hyperlink>
      <w:r>
        <w:rPr>
          <w:rFonts w:ascii="Calibri" w:hAnsi="Calibri" w:cs="Calibri"/>
          <w:color w:val="000000"/>
          <w:sz w:val="22"/>
          <w:szCs w:val="22"/>
          <w:lang w:val="en-CA"/>
        </w:rPr>
        <w:t>&gt;; Dunkley, Jim R EMPR:EX &lt;</w:t>
      </w:r>
      <w:hyperlink r:id="rId11" w:tgtFrame="_blank" w:history="1">
        <w:r>
          <w:rPr>
            <w:rStyle w:val="Hyperlink"/>
            <w:rFonts w:ascii="Calibri" w:hAnsi="Calibri" w:cs="Calibri"/>
            <w:color w:val="1155CC"/>
            <w:sz w:val="22"/>
            <w:szCs w:val="22"/>
            <w:lang w:val="en-CA"/>
          </w:rPr>
          <w:t>Jim.Dunkley@gov.bc.ca</w:t>
        </w:r>
      </w:hyperlink>
      <w:r>
        <w:rPr>
          <w:rFonts w:ascii="Calibri" w:hAnsi="Calibri" w:cs="Calibri"/>
          <w:color w:val="000000"/>
          <w:sz w:val="22"/>
          <w:szCs w:val="22"/>
          <w:lang w:val="en-CA"/>
        </w:rPr>
        <w:t>&gt;; Malt, Joshua FLNR:EX &lt;</w:t>
      </w:r>
      <w:hyperlink r:id="rId12" w:tgtFrame="_blank" w:history="1">
        <w:r>
          <w:rPr>
            <w:rStyle w:val="Hyperlink"/>
            <w:rFonts w:ascii="Calibri" w:hAnsi="Calibri" w:cs="Calibri"/>
            <w:color w:val="1155CC"/>
            <w:sz w:val="22"/>
            <w:szCs w:val="22"/>
            <w:lang w:val="en-CA"/>
          </w:rPr>
          <w:t>Joshua.Malt@gov.bc.ca</w:t>
        </w:r>
      </w:hyperlink>
      <w:r>
        <w:rPr>
          <w:rFonts w:ascii="Calibri" w:hAnsi="Calibri" w:cs="Calibri"/>
          <w:color w:val="000000"/>
          <w:sz w:val="22"/>
          <w:szCs w:val="22"/>
          <w:lang w:val="en-CA"/>
        </w:rPr>
        <w:t>&gt;; Gillis, Joel FLNR:EX &lt;</w:t>
      </w:r>
      <w:hyperlink r:id="rId13" w:tgtFrame="_blank" w:history="1">
        <w:r>
          <w:rPr>
            <w:rStyle w:val="Hyperlink"/>
            <w:rFonts w:ascii="Calibri" w:hAnsi="Calibri" w:cs="Calibri"/>
            <w:color w:val="1155CC"/>
            <w:sz w:val="22"/>
            <w:szCs w:val="22"/>
            <w:lang w:val="en-CA"/>
          </w:rPr>
          <w:t>Joel.Gillis@gov.bc.ca</w:t>
        </w:r>
      </w:hyperlink>
      <w:r>
        <w:rPr>
          <w:rFonts w:ascii="Calibri" w:hAnsi="Calibri" w:cs="Calibri"/>
          <w:color w:val="000000"/>
          <w:sz w:val="22"/>
          <w:szCs w:val="22"/>
          <w:lang w:val="en-CA"/>
        </w:rPr>
        <w:t>&gt;</w:t>
      </w:r>
      <w:r>
        <w:rPr>
          <w:rFonts w:ascii="Calibri" w:hAnsi="Calibri" w:cs="Calibri"/>
          <w:color w:val="050505"/>
          <w:sz w:val="23"/>
          <w:szCs w:val="23"/>
          <w:lang w:val="en-CA"/>
        </w:rPr>
        <w:t xml:space="preserve"> Minister Forests, Lands, Natural Resource Operations and Rural Development</w:t>
      </w:r>
    </w:p>
    <w:p w:rsidR="00A71E9F" w:rsidRDefault="00A71E9F" w:rsidP="00A71E9F">
      <w:pPr>
        <w:spacing w:line="276" w:lineRule="auto"/>
        <w:rPr>
          <w:rFonts w:ascii="Calibri" w:hAnsi="Calibri" w:cs="Calibri"/>
          <w:sz w:val="22"/>
          <w:szCs w:val="22"/>
        </w:rPr>
      </w:pPr>
      <w:r>
        <w:rPr>
          <w:rFonts w:ascii="Segoe UI Historic" w:hAnsi="Segoe UI Historic" w:cs="Segoe UI Historic"/>
          <w:color w:val="050505"/>
          <w:sz w:val="23"/>
          <w:szCs w:val="23"/>
          <w:lang w:val="en-CA"/>
        </w:rPr>
        <w:t> </w:t>
      </w:r>
    </w:p>
    <w:p w:rsidR="00A71E9F" w:rsidRDefault="00A71E9F" w:rsidP="00A71E9F">
      <w:pPr>
        <w:spacing w:after="200" w:line="276" w:lineRule="auto"/>
        <w:rPr>
          <w:rFonts w:ascii="Calibri" w:hAnsi="Calibri" w:cs="Calibri"/>
          <w:sz w:val="22"/>
          <w:szCs w:val="22"/>
        </w:rPr>
      </w:pPr>
      <w:r>
        <w:rPr>
          <w:rFonts w:ascii="Calibri" w:hAnsi="Calibri" w:cs="Calibri"/>
          <w:sz w:val="22"/>
          <w:szCs w:val="22"/>
          <w:u w:val="single"/>
          <w:lang w:val="en-CA"/>
        </w:rPr>
        <w:t>RE: Mountainside Quarries Application</w:t>
      </w:r>
      <w:r>
        <w:rPr>
          <w:rFonts w:ascii="Calibri" w:hAnsi="Calibri" w:cs="Calibri"/>
          <w:color w:val="000000"/>
          <w:sz w:val="22"/>
          <w:szCs w:val="22"/>
          <w:u w:val="single"/>
          <w:lang w:val="en-CA"/>
        </w:rPr>
        <w:t xml:space="preserve"> (Mine 0700412)</w:t>
      </w:r>
      <w:r>
        <w:rPr>
          <w:rFonts w:ascii="Calibri" w:hAnsi="Calibri" w:cs="Calibri"/>
          <w:sz w:val="22"/>
          <w:szCs w:val="22"/>
          <w:u w:val="single"/>
          <w:lang w:val="en-CA"/>
        </w:rPr>
        <w:t xml:space="preserve"> and critical nesting habitat</w:t>
      </w:r>
    </w:p>
    <w:p w:rsidR="00A71E9F" w:rsidRDefault="00A71E9F" w:rsidP="00A71E9F">
      <w:pPr>
        <w:spacing w:after="200" w:line="276" w:lineRule="auto"/>
        <w:rPr>
          <w:rFonts w:ascii="Calibri" w:hAnsi="Calibri" w:cs="Calibri"/>
          <w:sz w:val="22"/>
          <w:szCs w:val="22"/>
        </w:rPr>
      </w:pPr>
      <w:r>
        <w:rPr>
          <w:rFonts w:ascii="Calibri" w:hAnsi="Calibri" w:cs="Calibri"/>
          <w:sz w:val="22"/>
          <w:szCs w:val="22"/>
          <w:lang w:val="en-CA"/>
        </w:rPr>
        <w:t>Nature Chilliwack is concerned about the approval of a mining proposal impacting the cliffs at Mountainside Quarries Group Incorporated (</w:t>
      </w:r>
      <w:proofErr w:type="spellStart"/>
      <w:r>
        <w:rPr>
          <w:rFonts w:ascii="Calibri" w:hAnsi="Calibri" w:cs="Calibri"/>
          <w:sz w:val="22"/>
          <w:szCs w:val="22"/>
          <w:lang w:val="en-CA"/>
        </w:rPr>
        <w:t>Quadling</w:t>
      </w:r>
      <w:proofErr w:type="spellEnd"/>
      <w:r>
        <w:rPr>
          <w:rFonts w:ascii="Calibri" w:hAnsi="Calibri" w:cs="Calibri"/>
          <w:sz w:val="22"/>
          <w:szCs w:val="22"/>
          <w:lang w:val="en-CA"/>
        </w:rPr>
        <w:t xml:space="preserve"> Quarries) located at 40251 </w:t>
      </w:r>
      <w:proofErr w:type="spellStart"/>
      <w:r>
        <w:rPr>
          <w:rFonts w:ascii="Calibri" w:hAnsi="Calibri" w:cs="Calibri"/>
          <w:sz w:val="22"/>
          <w:szCs w:val="22"/>
          <w:lang w:val="en-CA"/>
        </w:rPr>
        <w:t>Quadling</w:t>
      </w:r>
      <w:proofErr w:type="spellEnd"/>
      <w:r>
        <w:rPr>
          <w:rFonts w:ascii="Calibri" w:hAnsi="Calibri" w:cs="Calibri"/>
          <w:sz w:val="22"/>
          <w:szCs w:val="22"/>
          <w:lang w:val="en-CA"/>
        </w:rPr>
        <w:t xml:space="preserve"> Road in Abbotsford.  Mining activity at the site would impact several species that use the cliff habitat at the site.  The two species of concern are the Peregrine falcon (</w:t>
      </w:r>
      <w:r>
        <w:rPr>
          <w:rFonts w:ascii="Calibri" w:hAnsi="Calibri" w:cs="Calibri"/>
          <w:i/>
          <w:iCs/>
          <w:sz w:val="22"/>
          <w:szCs w:val="22"/>
          <w:lang w:val="en-CA"/>
        </w:rPr>
        <w:t xml:space="preserve">Falco </w:t>
      </w:r>
      <w:proofErr w:type="spellStart"/>
      <w:r>
        <w:rPr>
          <w:rFonts w:ascii="Calibri" w:hAnsi="Calibri" w:cs="Calibri"/>
          <w:i/>
          <w:iCs/>
          <w:sz w:val="22"/>
          <w:szCs w:val="22"/>
          <w:lang w:val="en-CA"/>
        </w:rPr>
        <w:t>peregrinus</w:t>
      </w:r>
      <w:proofErr w:type="spellEnd"/>
      <w:r>
        <w:rPr>
          <w:rFonts w:ascii="Calibri" w:hAnsi="Calibri" w:cs="Calibri"/>
          <w:i/>
          <w:iCs/>
          <w:sz w:val="22"/>
          <w:szCs w:val="22"/>
          <w:lang w:val="en-CA"/>
        </w:rPr>
        <w:t xml:space="preserve">) </w:t>
      </w:r>
      <w:r>
        <w:rPr>
          <w:rFonts w:ascii="Calibri" w:hAnsi="Calibri" w:cs="Calibri"/>
          <w:sz w:val="22"/>
          <w:szCs w:val="22"/>
          <w:lang w:val="en-CA"/>
        </w:rPr>
        <w:t>and the Cliff Swallow (</w:t>
      </w:r>
      <w:proofErr w:type="spellStart"/>
      <w:r>
        <w:rPr>
          <w:rFonts w:ascii="Calibri" w:hAnsi="Calibri" w:cs="Calibri"/>
          <w:i/>
          <w:iCs/>
          <w:sz w:val="22"/>
          <w:szCs w:val="22"/>
          <w:lang w:val="en-CA"/>
        </w:rPr>
        <w:t>Petrochelidon</w:t>
      </w:r>
      <w:proofErr w:type="spellEnd"/>
      <w:r>
        <w:rPr>
          <w:rFonts w:ascii="Calibri" w:hAnsi="Calibri" w:cs="Calibri"/>
          <w:i/>
          <w:iCs/>
          <w:sz w:val="22"/>
          <w:szCs w:val="22"/>
          <w:lang w:val="en-CA"/>
        </w:rPr>
        <w:t xml:space="preserve"> </w:t>
      </w:r>
      <w:proofErr w:type="spellStart"/>
      <w:r>
        <w:rPr>
          <w:rFonts w:ascii="Calibri" w:hAnsi="Calibri" w:cs="Calibri"/>
          <w:i/>
          <w:iCs/>
          <w:sz w:val="22"/>
          <w:szCs w:val="22"/>
          <w:lang w:val="en-CA"/>
        </w:rPr>
        <w:t>pyrrhonota</w:t>
      </w:r>
      <w:proofErr w:type="spellEnd"/>
      <w:r>
        <w:rPr>
          <w:rFonts w:ascii="Calibri" w:hAnsi="Calibri" w:cs="Calibri"/>
          <w:i/>
          <w:iCs/>
          <w:sz w:val="22"/>
          <w:szCs w:val="22"/>
          <w:lang w:val="en-CA"/>
        </w:rPr>
        <w:t xml:space="preserve">).  </w:t>
      </w:r>
      <w:r>
        <w:rPr>
          <w:rFonts w:ascii="Calibri" w:hAnsi="Calibri" w:cs="Calibri"/>
          <w:sz w:val="22"/>
          <w:szCs w:val="22"/>
          <w:lang w:val="en-CA"/>
        </w:rPr>
        <w:t> </w:t>
      </w:r>
    </w:p>
    <w:p w:rsidR="00A71E9F" w:rsidRDefault="00A71E9F" w:rsidP="00A71E9F">
      <w:pPr>
        <w:spacing w:after="200" w:line="276" w:lineRule="auto"/>
        <w:rPr>
          <w:rFonts w:ascii="Calibri" w:hAnsi="Calibri" w:cs="Calibri"/>
          <w:sz w:val="22"/>
          <w:szCs w:val="22"/>
        </w:rPr>
      </w:pPr>
      <w:r>
        <w:rPr>
          <w:rFonts w:ascii="Calibri" w:hAnsi="Calibri" w:cs="Calibri"/>
          <w:sz w:val="22"/>
          <w:szCs w:val="22"/>
          <w:lang w:val="en-CA"/>
        </w:rPr>
        <w:t>Peregrine falcons have been nesting at the site for many years.  This Peregrine nesting site has consistently produced up to a third of the young successfully reared in the Lower Mainland/South Coast population of Peregrine falcons.  ‘Peregrine falcons, their eggs and nest’ are protected under the BC Wildlife Act and Nature Chilliwack questions why a permit to destroy this habitat is even being considered.</w:t>
      </w:r>
    </w:p>
    <w:p w:rsidR="00A71E9F" w:rsidRDefault="00A71E9F" w:rsidP="00A71E9F">
      <w:pPr>
        <w:spacing w:after="200" w:line="276" w:lineRule="auto"/>
        <w:rPr>
          <w:rFonts w:ascii="Calibri" w:hAnsi="Calibri" w:cs="Calibri"/>
          <w:sz w:val="22"/>
          <w:szCs w:val="22"/>
        </w:rPr>
      </w:pPr>
      <w:r>
        <w:rPr>
          <w:rFonts w:ascii="Calibri" w:hAnsi="Calibri" w:cs="Calibri"/>
          <w:sz w:val="22"/>
          <w:szCs w:val="22"/>
          <w:lang w:val="en-CA"/>
        </w:rPr>
        <w:t xml:space="preserve">In addition, Nature Chilliwack is concerned about the loss of the largest colony of Cliff swallow breeding habitat in our region at the site.  This migratory bird, whose nest and eggs are protected by the Migratory Bird Convention Act, is limited by suitable steep cliff habitat for their nesting sites in proximity to rich foraging habitats.  In BC, Cliff swallow numbers have dropped by 87.7% since 1970. Mining of the cliff habitat at this site will have a serious impact on this species in rapid decline. </w:t>
      </w:r>
    </w:p>
    <w:p w:rsidR="00A71E9F" w:rsidRDefault="00A71E9F" w:rsidP="00A71E9F">
      <w:pPr>
        <w:spacing w:after="200" w:line="276" w:lineRule="auto"/>
        <w:rPr>
          <w:rFonts w:ascii="Calibri" w:hAnsi="Calibri" w:cs="Calibri"/>
          <w:sz w:val="22"/>
          <w:szCs w:val="22"/>
          <w:lang w:val="en-CA"/>
        </w:rPr>
      </w:pPr>
      <w:r>
        <w:rPr>
          <w:rFonts w:ascii="Calibri" w:hAnsi="Calibri" w:cs="Calibri"/>
          <w:sz w:val="22"/>
          <w:szCs w:val="22"/>
          <w:lang w:val="en-CA"/>
        </w:rPr>
        <w:t>Nature Chilliwack would ask that conservation efforts for these species emphasize protection of the cliff habitat to maintain Provincial and Federal commitments to protect the Peregrine falcon and the migratory Cliff swallow populations in our region from serious decline.</w:t>
      </w:r>
    </w:p>
    <w:p w:rsidR="00A71E9F" w:rsidRDefault="00A71E9F" w:rsidP="00A71E9F">
      <w:pPr>
        <w:spacing w:after="200" w:line="276" w:lineRule="auto"/>
        <w:rPr>
          <w:rFonts w:ascii="Calibri" w:hAnsi="Calibri" w:cs="Calibri"/>
          <w:sz w:val="22"/>
          <w:szCs w:val="22"/>
          <w:lang w:val="en-CA"/>
        </w:rPr>
      </w:pPr>
    </w:p>
    <w:p w:rsidR="00A52FA6" w:rsidRDefault="00A52FA6" w:rsidP="00A71E9F">
      <w:pPr>
        <w:spacing w:after="200" w:line="276" w:lineRule="auto"/>
        <w:rPr>
          <w:rFonts w:ascii="Calibri" w:hAnsi="Calibri" w:cs="Calibri"/>
          <w:sz w:val="22"/>
          <w:szCs w:val="22"/>
          <w:lang w:val="en-CA"/>
        </w:rPr>
      </w:pPr>
      <w:r>
        <w:rPr>
          <w:rFonts w:ascii="Calibri" w:hAnsi="Calibri" w:cs="Calibri"/>
          <w:sz w:val="22"/>
          <w:szCs w:val="22"/>
          <w:lang w:val="en-CA"/>
        </w:rPr>
        <w:t>Respectfully</w:t>
      </w:r>
      <w:r w:rsidR="00514CC4">
        <w:rPr>
          <w:rFonts w:ascii="Calibri" w:hAnsi="Calibri" w:cs="Calibri"/>
          <w:sz w:val="22"/>
          <w:szCs w:val="22"/>
          <w:lang w:val="en-CA"/>
        </w:rPr>
        <w:t>,</w:t>
      </w:r>
    </w:p>
    <w:p w:rsidR="00A71E9F" w:rsidRDefault="00A71E9F" w:rsidP="00A71E9F">
      <w:pPr>
        <w:spacing w:after="200" w:line="276" w:lineRule="auto"/>
        <w:rPr>
          <w:rFonts w:ascii="Calibri" w:hAnsi="Calibri" w:cs="Calibri"/>
          <w:sz w:val="22"/>
          <w:szCs w:val="22"/>
          <w:lang w:val="en-CA"/>
        </w:rPr>
      </w:pPr>
      <w:r>
        <w:rPr>
          <w:rFonts w:ascii="Calibri" w:hAnsi="Calibri" w:cs="Calibri"/>
          <w:sz w:val="22"/>
          <w:szCs w:val="22"/>
          <w:lang w:val="en-CA"/>
        </w:rPr>
        <w:t>Nature Chilliwack</w:t>
      </w:r>
      <w:bookmarkStart w:id="0" w:name="_GoBack"/>
      <w:bookmarkEnd w:id="0"/>
    </w:p>
    <w:p w:rsidR="00A52FA6" w:rsidRDefault="00A52FA6" w:rsidP="00A71E9F">
      <w:pPr>
        <w:spacing w:after="200" w:line="276" w:lineRule="auto"/>
        <w:rPr>
          <w:rFonts w:ascii="Calibri" w:hAnsi="Calibri" w:cs="Calibri"/>
          <w:sz w:val="22"/>
          <w:szCs w:val="22"/>
        </w:rPr>
      </w:pPr>
      <w:hyperlink r:id="rId14" w:history="1">
        <w:r w:rsidRPr="00E913EB">
          <w:rPr>
            <w:rStyle w:val="Hyperlink"/>
            <w:rFonts w:ascii="Calibri" w:hAnsi="Calibri" w:cs="Calibri"/>
            <w:sz w:val="22"/>
            <w:szCs w:val="22"/>
            <w:lang w:val="en-CA"/>
          </w:rPr>
          <w:t>www.naturechiliwack.ca</w:t>
        </w:r>
      </w:hyperlink>
      <w:r>
        <w:rPr>
          <w:rFonts w:ascii="Calibri" w:hAnsi="Calibri" w:cs="Calibri"/>
          <w:sz w:val="22"/>
          <w:szCs w:val="22"/>
          <w:lang w:val="en-CA"/>
        </w:rPr>
        <w:t xml:space="preserve"> </w:t>
      </w:r>
    </w:p>
    <w:p w:rsidR="00A71E9F" w:rsidRDefault="00A71E9F"/>
    <w:sectPr w:rsidR="00A71E9F" w:rsidSect="003905A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34" w:rsidRDefault="00FA3F34" w:rsidP="00A554FF">
      <w:r>
        <w:separator/>
      </w:r>
    </w:p>
  </w:endnote>
  <w:endnote w:type="continuationSeparator" w:id="0">
    <w:p w:rsidR="00FA3F34" w:rsidRDefault="00FA3F34" w:rsidP="00A5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34" w:rsidRDefault="00FA3F34" w:rsidP="00A554FF">
      <w:r>
        <w:separator/>
      </w:r>
    </w:p>
  </w:footnote>
  <w:footnote w:type="continuationSeparator" w:id="0">
    <w:p w:rsidR="00FA3F34" w:rsidRDefault="00FA3F34" w:rsidP="00A55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0A" w:rsidRDefault="00CF6E0A">
    <w:pPr>
      <w:pStyle w:val="Header"/>
    </w:pPr>
    <w:r>
      <w:rPr>
        <w:noProof/>
      </w:rPr>
      <w:drawing>
        <wp:anchor distT="0" distB="0" distL="0" distR="0" simplePos="0" relativeHeight="251661312" behindDoc="0" locked="0" layoutInCell="1" allowOverlap="1" wp14:anchorId="130A3203" wp14:editId="092D621A">
          <wp:simplePos x="0" y="0"/>
          <wp:positionH relativeFrom="column">
            <wp:posOffset>5373370</wp:posOffset>
          </wp:positionH>
          <wp:positionV relativeFrom="paragraph">
            <wp:posOffset>57150</wp:posOffset>
          </wp:positionV>
          <wp:extent cx="561340" cy="69151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61340" cy="691515"/>
                  </a:xfrm>
                  <a:prstGeom prst="rect">
                    <a:avLst/>
                  </a:prstGeom>
                </pic:spPr>
              </pic:pic>
            </a:graphicData>
          </a:graphic>
        </wp:anchor>
      </w:drawing>
    </w:r>
    <w:r>
      <w:rPr>
        <w:noProof/>
      </w:rPr>
      <w:drawing>
        <wp:anchor distT="0" distB="0" distL="0" distR="0" simplePos="0" relativeHeight="251659264" behindDoc="0" locked="0" layoutInCell="1" allowOverlap="1" wp14:anchorId="255059BC" wp14:editId="168F5059">
          <wp:simplePos x="0" y="0"/>
          <wp:positionH relativeFrom="column">
            <wp:posOffset>2540</wp:posOffset>
          </wp:positionH>
          <wp:positionV relativeFrom="paragraph">
            <wp:posOffset>62230</wp:posOffset>
          </wp:positionV>
          <wp:extent cx="561340" cy="6915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61340" cy="691515"/>
                  </a:xfrm>
                  <a:prstGeom prst="rect">
                    <a:avLst/>
                  </a:prstGeom>
                </pic:spPr>
              </pic:pic>
            </a:graphicData>
          </a:graphic>
        </wp:anchor>
      </w:drawing>
    </w:r>
  </w:p>
  <w:p w:rsidR="00CF6E0A" w:rsidRDefault="00CF6E0A">
    <w:pPr>
      <w:pStyle w:val="Header"/>
    </w:pPr>
  </w:p>
  <w:p w:rsidR="00A554FF" w:rsidRPr="00A46A67" w:rsidRDefault="00A46A67">
    <w:pPr>
      <w:pStyle w:val="Header"/>
      <w:rPr>
        <w:sz w:val="56"/>
        <w:szCs w:val="56"/>
      </w:rPr>
    </w:pPr>
    <w:r>
      <w:tab/>
    </w:r>
    <w:r w:rsidRPr="00A46A67">
      <w:rPr>
        <w:sz w:val="56"/>
        <w:szCs w:val="56"/>
      </w:rPr>
      <w:t xml:space="preserve">Nature Chilliwack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FF"/>
    <w:rsid w:val="00257439"/>
    <w:rsid w:val="003905A7"/>
    <w:rsid w:val="004B1941"/>
    <w:rsid w:val="00514CC4"/>
    <w:rsid w:val="00A46A67"/>
    <w:rsid w:val="00A52FA6"/>
    <w:rsid w:val="00A554FF"/>
    <w:rsid w:val="00A71E9F"/>
    <w:rsid w:val="00AE1A6E"/>
    <w:rsid w:val="00CF6E0A"/>
    <w:rsid w:val="00F12EA7"/>
    <w:rsid w:val="00FA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F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554FF"/>
  </w:style>
  <w:style w:type="paragraph" w:styleId="Footer">
    <w:name w:val="footer"/>
    <w:basedOn w:val="Normal"/>
    <w:link w:val="FooterChar"/>
    <w:uiPriority w:val="99"/>
    <w:unhideWhenUsed/>
    <w:rsid w:val="00A554FF"/>
    <w:pPr>
      <w:tabs>
        <w:tab w:val="center" w:pos="4680"/>
        <w:tab w:val="right" w:pos="9360"/>
      </w:tabs>
    </w:pPr>
  </w:style>
  <w:style w:type="character" w:customStyle="1" w:styleId="FooterChar">
    <w:name w:val="Footer Char"/>
    <w:basedOn w:val="DefaultParagraphFont"/>
    <w:link w:val="Footer"/>
    <w:uiPriority w:val="99"/>
    <w:rsid w:val="00A554FF"/>
  </w:style>
  <w:style w:type="character" w:styleId="Hyperlink">
    <w:name w:val="Hyperlink"/>
    <w:basedOn w:val="DefaultParagraphFont"/>
    <w:uiPriority w:val="99"/>
    <w:unhideWhenUsed/>
    <w:rsid w:val="00A71E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9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FF"/>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554FF"/>
  </w:style>
  <w:style w:type="paragraph" w:styleId="Footer">
    <w:name w:val="footer"/>
    <w:basedOn w:val="Normal"/>
    <w:link w:val="FooterChar"/>
    <w:uiPriority w:val="99"/>
    <w:unhideWhenUsed/>
    <w:rsid w:val="00A554FF"/>
    <w:pPr>
      <w:tabs>
        <w:tab w:val="center" w:pos="4680"/>
        <w:tab w:val="right" w:pos="9360"/>
      </w:tabs>
    </w:pPr>
  </w:style>
  <w:style w:type="character" w:customStyle="1" w:styleId="FooterChar">
    <w:name w:val="Footer Char"/>
    <w:basedOn w:val="DefaultParagraphFont"/>
    <w:link w:val="Footer"/>
    <w:uiPriority w:val="99"/>
    <w:rsid w:val="00A554FF"/>
  </w:style>
  <w:style w:type="character" w:styleId="Hyperlink">
    <w:name w:val="Hyperlink"/>
    <w:basedOn w:val="DefaultParagraphFont"/>
    <w:uiPriority w:val="99"/>
    <w:unhideWhenUsed/>
    <w:rsid w:val="00A71E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NR.Minister@gov.bc.ca" TargetMode="External"/><Relationship Id="rId13" Type="http://schemas.openxmlformats.org/officeDocument/2006/relationships/hyperlink" Target="mailto:Joel.Gillis@gov.bc.ca" TargetMode="External"/><Relationship Id="rId3" Type="http://schemas.openxmlformats.org/officeDocument/2006/relationships/settings" Target="settings.xml"/><Relationship Id="rId7" Type="http://schemas.openxmlformats.org/officeDocument/2006/relationships/hyperlink" Target="mailto:premier@gov.bc.ca" TargetMode="External"/><Relationship Id="rId12" Type="http://schemas.openxmlformats.org/officeDocument/2006/relationships/hyperlink" Target="mailto:Joshua.Malt@gov.bc.c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im.Dunkley@gov.bc.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cott.Barrett@gov.bc.ca" TargetMode="External"/><Relationship Id="rId4" Type="http://schemas.openxmlformats.org/officeDocument/2006/relationships/webSettings" Target="webSettings.xml"/><Relationship Id="rId9" Type="http://schemas.openxmlformats.org/officeDocument/2006/relationships/hyperlink" Target="mailto:Allan.Johnsrude@gov.bc.ca" TargetMode="External"/><Relationship Id="rId14" Type="http://schemas.openxmlformats.org/officeDocument/2006/relationships/hyperlink" Target="http://www.naturechiliwack.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Janne</cp:lastModifiedBy>
  <cp:revision>5</cp:revision>
  <dcterms:created xsi:type="dcterms:W3CDTF">2020-11-16T22:31:00Z</dcterms:created>
  <dcterms:modified xsi:type="dcterms:W3CDTF">2020-11-16T22:33:00Z</dcterms:modified>
</cp:coreProperties>
</file>